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7AA67" w14:textId="1948E239" w:rsidR="005B4C16" w:rsidRDefault="005B4C16" w:rsidP="005B4C16">
      <w:pPr>
        <w:ind w:firstLine="708"/>
        <w:rPr>
          <w:b/>
          <w:bCs/>
          <w:sz w:val="56"/>
          <w:szCs w:val="56"/>
        </w:rPr>
      </w:pPr>
      <w:r w:rsidRPr="005B4C16">
        <w:rPr>
          <w:b/>
          <w:bCs/>
          <w:noProof/>
          <w:sz w:val="56"/>
          <w:szCs w:val="56"/>
          <w:lang w:eastAsia="nl-NL"/>
        </w:rPr>
        <w:drawing>
          <wp:anchor distT="0" distB="0" distL="114300" distR="114300" simplePos="0" relativeHeight="251659264" behindDoc="1" locked="0" layoutInCell="1" allowOverlap="1" wp14:anchorId="0D37D193" wp14:editId="4DAFC9DA">
            <wp:simplePos x="0" y="0"/>
            <wp:positionH relativeFrom="margin">
              <wp:posOffset>279400</wp:posOffset>
            </wp:positionH>
            <wp:positionV relativeFrom="paragraph">
              <wp:posOffset>140335</wp:posOffset>
            </wp:positionV>
            <wp:extent cx="2406650" cy="1576070"/>
            <wp:effectExtent l="0" t="0" r="0" b="5080"/>
            <wp:wrapTight wrapText="bothSides">
              <wp:wrapPolygon edited="0">
                <wp:start x="0" y="0"/>
                <wp:lineTo x="0" y="21409"/>
                <wp:lineTo x="21372" y="21409"/>
                <wp:lineTo x="21372" y="0"/>
                <wp:lineTo x="0" y="0"/>
              </wp:wrapPolygon>
            </wp:wrapTight>
            <wp:docPr id="17" name="Afbeelding 17" descr="Afbeelding met clipart, Graphics, illustrati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descr="Afbeelding met clipart, Graphics, illustratie, tekst&#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6650" cy="1576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AC22B3" w14:textId="08009460" w:rsidR="008E45F4" w:rsidRDefault="005B4C16" w:rsidP="005B4C16">
      <w:pPr>
        <w:ind w:firstLine="708"/>
        <w:rPr>
          <w:b/>
          <w:bCs/>
          <w:sz w:val="56"/>
          <w:szCs w:val="56"/>
        </w:rPr>
      </w:pPr>
      <w:r w:rsidRPr="005B4C16">
        <w:rPr>
          <w:b/>
          <w:bCs/>
          <w:sz w:val="56"/>
          <w:szCs w:val="56"/>
        </w:rPr>
        <w:t>Jaarverslag 2022</w:t>
      </w:r>
    </w:p>
    <w:p w14:paraId="5F43DE0E" w14:textId="77777777" w:rsidR="005B4C16" w:rsidRDefault="005B4C16" w:rsidP="005B4C16">
      <w:pPr>
        <w:ind w:firstLine="708"/>
        <w:rPr>
          <w:b/>
          <w:bCs/>
          <w:sz w:val="56"/>
          <w:szCs w:val="56"/>
        </w:rPr>
      </w:pPr>
    </w:p>
    <w:p w14:paraId="397661FF" w14:textId="77777777" w:rsidR="00881348" w:rsidRDefault="00881348" w:rsidP="005B4C16">
      <w:pPr>
        <w:pStyle w:val="Geenafstand"/>
        <w:rPr>
          <w:rFonts w:eastAsia="Calibri" w:cstheme="minorHAnsi"/>
          <w:b/>
          <w:sz w:val="24"/>
          <w:szCs w:val="24"/>
        </w:rPr>
      </w:pPr>
    </w:p>
    <w:p w14:paraId="0D9A49CF" w14:textId="71D36C7C" w:rsidR="00881348" w:rsidRPr="00881348" w:rsidRDefault="00881348" w:rsidP="00881348">
      <w:pPr>
        <w:rPr>
          <w:sz w:val="24"/>
          <w:szCs w:val="24"/>
        </w:rPr>
      </w:pPr>
      <w:r w:rsidRPr="00881348">
        <w:rPr>
          <w:sz w:val="24"/>
          <w:szCs w:val="24"/>
        </w:rPr>
        <w:t xml:space="preserve">Sinds 2016 bestaat de Stichting PaL Play </w:t>
      </w:r>
      <w:proofErr w:type="spellStart"/>
      <w:r w:rsidRPr="00881348">
        <w:rPr>
          <w:sz w:val="24"/>
          <w:szCs w:val="24"/>
        </w:rPr>
        <w:t>and</w:t>
      </w:r>
      <w:proofErr w:type="spellEnd"/>
      <w:r w:rsidRPr="00881348">
        <w:rPr>
          <w:sz w:val="24"/>
          <w:szCs w:val="24"/>
        </w:rPr>
        <w:t xml:space="preserve"> Learn, ingeschreven bij de Kamer van Koophandel onder nummer 856476080. Het bestuur bestaat uit: Marlies Verkuijlen, voorzitter; Berty Menke, secretaris en Geertrui van Gorkom, penningmeester. PaL werkt samen met een aantal ervaren trainers uit Nederland: Mirjam Zaat, Thijs van der Vossen en Marieke Hunze, die allen nauw betrokken zijn bij het programma in Zuid-Afrika.</w:t>
      </w:r>
    </w:p>
    <w:p w14:paraId="0EDC2CA2" w14:textId="2FA8F548" w:rsidR="00881348" w:rsidRPr="007D2B9F" w:rsidRDefault="00881348" w:rsidP="00881348">
      <w:pPr>
        <w:rPr>
          <w:sz w:val="28"/>
          <w:szCs w:val="28"/>
        </w:rPr>
      </w:pPr>
      <w:r w:rsidRPr="007D2B9F">
        <w:rPr>
          <w:b/>
          <w:bCs/>
          <w:sz w:val="28"/>
          <w:szCs w:val="28"/>
        </w:rPr>
        <w:t>Doel van de projecten van PaL</w:t>
      </w:r>
    </w:p>
    <w:p w14:paraId="24A3041A" w14:textId="7BE4164D" w:rsidR="005E7393" w:rsidRPr="00B001C0" w:rsidRDefault="00881348" w:rsidP="005E7393">
      <w:pPr>
        <w:rPr>
          <w:bCs/>
          <w:sz w:val="24"/>
          <w:szCs w:val="24"/>
        </w:rPr>
      </w:pPr>
      <w:r w:rsidRPr="00881348">
        <w:rPr>
          <w:sz w:val="24"/>
          <w:szCs w:val="24"/>
        </w:rPr>
        <w:t xml:space="preserve">Het creëren van kansen voor kinderen </w:t>
      </w:r>
      <w:r>
        <w:rPr>
          <w:sz w:val="24"/>
          <w:szCs w:val="24"/>
        </w:rPr>
        <w:t xml:space="preserve">in </w:t>
      </w:r>
      <w:proofErr w:type="spellStart"/>
      <w:r>
        <w:rPr>
          <w:sz w:val="24"/>
          <w:szCs w:val="24"/>
        </w:rPr>
        <w:t>townships</w:t>
      </w:r>
      <w:proofErr w:type="spellEnd"/>
      <w:r>
        <w:rPr>
          <w:sz w:val="24"/>
          <w:szCs w:val="24"/>
        </w:rPr>
        <w:t xml:space="preserve"> en op </w:t>
      </w:r>
      <w:proofErr w:type="spellStart"/>
      <w:r>
        <w:rPr>
          <w:sz w:val="24"/>
          <w:szCs w:val="24"/>
        </w:rPr>
        <w:t>farmschools</w:t>
      </w:r>
      <w:proofErr w:type="spellEnd"/>
      <w:r w:rsidR="002001A7">
        <w:rPr>
          <w:sz w:val="24"/>
          <w:szCs w:val="24"/>
        </w:rPr>
        <w:t xml:space="preserve"> in Zuid Afrika</w:t>
      </w:r>
      <w:r>
        <w:rPr>
          <w:sz w:val="24"/>
          <w:szCs w:val="24"/>
        </w:rPr>
        <w:t xml:space="preserve"> </w:t>
      </w:r>
      <w:r w:rsidRPr="00881348">
        <w:rPr>
          <w:sz w:val="24"/>
          <w:szCs w:val="24"/>
        </w:rPr>
        <w:t>door hun onderwijskundige begeleiders te trainen in onze methodiek waarin spelen en leren samengaat. Wij beogen een professionalisering van beroepskrachten en vrijwilligers die met kinderen werken op het gebied van spelend en onderzoekend leren.</w:t>
      </w:r>
      <w:r w:rsidR="005E7393">
        <w:rPr>
          <w:sz w:val="24"/>
          <w:szCs w:val="24"/>
        </w:rPr>
        <w:t xml:space="preserve"> </w:t>
      </w:r>
      <w:r w:rsidR="005E7393" w:rsidRPr="00B001C0">
        <w:rPr>
          <w:bCs/>
          <w:sz w:val="24"/>
          <w:szCs w:val="24"/>
        </w:rPr>
        <w:t>Vraag vanuit organisaties in Zuid Afrika is voor ons leidend.</w:t>
      </w:r>
    </w:p>
    <w:p w14:paraId="03BA2F06" w14:textId="05C73A31" w:rsidR="00881348" w:rsidRPr="00881348" w:rsidRDefault="00881348" w:rsidP="00881348">
      <w:pPr>
        <w:rPr>
          <w:sz w:val="24"/>
          <w:szCs w:val="24"/>
        </w:rPr>
      </w:pPr>
      <w:r w:rsidRPr="00881348">
        <w:rPr>
          <w:sz w:val="24"/>
          <w:szCs w:val="24"/>
        </w:rPr>
        <w:t xml:space="preserve">Gericht op de kinderen in </w:t>
      </w:r>
      <w:proofErr w:type="spellStart"/>
      <w:r w:rsidRPr="00881348">
        <w:rPr>
          <w:sz w:val="24"/>
          <w:szCs w:val="24"/>
        </w:rPr>
        <w:t>townships</w:t>
      </w:r>
      <w:proofErr w:type="spellEnd"/>
      <w:r w:rsidRPr="00881348">
        <w:rPr>
          <w:sz w:val="24"/>
          <w:szCs w:val="24"/>
        </w:rPr>
        <w:t xml:space="preserve"> zijn onze doelen:</w:t>
      </w:r>
    </w:p>
    <w:p w14:paraId="18AAB50D" w14:textId="77777777" w:rsidR="00881348" w:rsidRPr="00881348" w:rsidRDefault="00881348" w:rsidP="00881348">
      <w:pPr>
        <w:pStyle w:val="font8"/>
        <w:numPr>
          <w:ilvl w:val="0"/>
          <w:numId w:val="3"/>
        </w:numPr>
        <w:spacing w:before="0" w:beforeAutospacing="0" w:after="0" w:afterAutospacing="0"/>
        <w:textAlignment w:val="baseline"/>
        <w:rPr>
          <w:rFonts w:asciiTheme="minorHAnsi" w:hAnsiTheme="minorHAnsi" w:cstheme="minorHAnsi"/>
          <w:i/>
          <w:color w:val="242424"/>
        </w:rPr>
      </w:pPr>
      <w:r w:rsidRPr="00881348">
        <w:rPr>
          <w:rFonts w:asciiTheme="minorHAnsi" w:hAnsiTheme="minorHAnsi" w:cstheme="minorHAnsi"/>
          <w:i/>
          <w:color w:val="242424"/>
          <w:bdr w:val="none" w:sz="0" w:space="0" w:color="auto" w:frame="1"/>
        </w:rPr>
        <w:t>Ontwikkeling van de totale persoonlijkheid van kinderen, zodat ze zich kunnen redden in de Zuid-Afrikaanse samenleving</w:t>
      </w:r>
    </w:p>
    <w:p w14:paraId="67F06C37" w14:textId="77777777" w:rsidR="00881348" w:rsidRPr="00881348" w:rsidRDefault="00881348" w:rsidP="00881348">
      <w:pPr>
        <w:pStyle w:val="font8"/>
        <w:numPr>
          <w:ilvl w:val="0"/>
          <w:numId w:val="3"/>
        </w:numPr>
        <w:spacing w:before="0" w:beforeAutospacing="0" w:after="0" w:afterAutospacing="0"/>
        <w:textAlignment w:val="baseline"/>
        <w:rPr>
          <w:rFonts w:asciiTheme="minorHAnsi" w:hAnsiTheme="minorHAnsi" w:cstheme="minorHAnsi"/>
          <w:i/>
          <w:color w:val="242424"/>
        </w:rPr>
      </w:pPr>
      <w:r w:rsidRPr="00881348">
        <w:rPr>
          <w:rFonts w:asciiTheme="minorHAnsi" w:hAnsiTheme="minorHAnsi" w:cstheme="minorHAnsi"/>
          <w:i/>
          <w:color w:val="242424"/>
          <w:bdr w:val="none" w:sz="0" w:space="0" w:color="auto" w:frame="1"/>
        </w:rPr>
        <w:t>Stimulering van taalontwikkeling</w:t>
      </w:r>
    </w:p>
    <w:p w14:paraId="0D74788A" w14:textId="77777777" w:rsidR="00881348" w:rsidRPr="00881348" w:rsidRDefault="00881348" w:rsidP="00881348">
      <w:pPr>
        <w:pStyle w:val="font8"/>
        <w:numPr>
          <w:ilvl w:val="0"/>
          <w:numId w:val="3"/>
        </w:numPr>
        <w:spacing w:before="0" w:beforeAutospacing="0" w:after="0" w:afterAutospacing="0"/>
        <w:textAlignment w:val="baseline"/>
        <w:rPr>
          <w:rFonts w:asciiTheme="minorHAnsi" w:hAnsiTheme="minorHAnsi" w:cstheme="minorHAnsi"/>
          <w:i/>
          <w:color w:val="242424"/>
        </w:rPr>
      </w:pPr>
      <w:r w:rsidRPr="00881348">
        <w:rPr>
          <w:rFonts w:asciiTheme="minorHAnsi" w:hAnsiTheme="minorHAnsi" w:cstheme="minorHAnsi"/>
          <w:i/>
          <w:color w:val="242424"/>
          <w:bdr w:val="none" w:sz="0" w:space="0" w:color="auto" w:frame="1"/>
        </w:rPr>
        <w:t>Stimulering van creatieve ontwikkeling</w:t>
      </w:r>
    </w:p>
    <w:p w14:paraId="4840F197" w14:textId="77777777" w:rsidR="00881348" w:rsidRPr="00881348" w:rsidRDefault="00881348" w:rsidP="00881348">
      <w:pPr>
        <w:pStyle w:val="font8"/>
        <w:numPr>
          <w:ilvl w:val="0"/>
          <w:numId w:val="3"/>
        </w:numPr>
        <w:spacing w:before="0" w:beforeAutospacing="0" w:after="0" w:afterAutospacing="0"/>
        <w:textAlignment w:val="baseline"/>
        <w:rPr>
          <w:rFonts w:asciiTheme="minorHAnsi" w:hAnsiTheme="minorHAnsi" w:cstheme="minorHAnsi"/>
          <w:i/>
          <w:color w:val="242424"/>
        </w:rPr>
      </w:pPr>
      <w:r w:rsidRPr="00881348">
        <w:rPr>
          <w:rFonts w:asciiTheme="minorHAnsi" w:hAnsiTheme="minorHAnsi" w:cstheme="minorHAnsi"/>
          <w:i/>
          <w:color w:val="242424"/>
          <w:bdr w:val="none" w:sz="0" w:space="0" w:color="auto" w:frame="1"/>
        </w:rPr>
        <w:t>Motivering tot leren en blijven leren</w:t>
      </w:r>
    </w:p>
    <w:p w14:paraId="7E81152E" w14:textId="77777777" w:rsidR="00881348" w:rsidRPr="00D25FEA" w:rsidRDefault="00881348" w:rsidP="00881348">
      <w:pPr>
        <w:pStyle w:val="font8"/>
        <w:numPr>
          <w:ilvl w:val="0"/>
          <w:numId w:val="3"/>
        </w:numPr>
        <w:spacing w:before="0" w:beforeAutospacing="0" w:after="0" w:afterAutospacing="0"/>
        <w:textAlignment w:val="baseline"/>
        <w:rPr>
          <w:rFonts w:asciiTheme="minorHAnsi" w:hAnsiTheme="minorHAnsi" w:cstheme="minorHAnsi"/>
          <w:i/>
          <w:color w:val="242424"/>
          <w:sz w:val="22"/>
          <w:szCs w:val="22"/>
        </w:rPr>
      </w:pPr>
      <w:r w:rsidRPr="00881348">
        <w:rPr>
          <w:rFonts w:asciiTheme="minorHAnsi" w:hAnsiTheme="minorHAnsi" w:cstheme="minorHAnsi"/>
          <w:i/>
          <w:color w:val="242424"/>
          <w:bdr w:val="none" w:sz="0" w:space="0" w:color="auto" w:frame="1"/>
        </w:rPr>
        <w:t>Inrichten van een stimulerende leeromgeving voor kinderen</w:t>
      </w:r>
    </w:p>
    <w:p w14:paraId="72497803" w14:textId="77777777" w:rsidR="00881348" w:rsidRDefault="00881348" w:rsidP="00881348">
      <w:pPr>
        <w:pStyle w:val="font8"/>
        <w:spacing w:before="0" w:beforeAutospacing="0" w:after="0" w:afterAutospacing="0"/>
        <w:textAlignment w:val="baseline"/>
      </w:pPr>
      <w:r>
        <w:rPr>
          <w:rFonts w:ascii="Arial" w:hAnsi="Arial" w:cs="Arial"/>
          <w:color w:val="242424"/>
          <w:sz w:val="23"/>
          <w:szCs w:val="23"/>
        </w:rPr>
        <w:t> </w:t>
      </w:r>
      <w:r>
        <w:t xml:space="preserve">   </w:t>
      </w:r>
    </w:p>
    <w:p w14:paraId="4F7C8742" w14:textId="77777777" w:rsidR="00881348" w:rsidRPr="00911110" w:rsidRDefault="00881348" w:rsidP="00881348">
      <w:pPr>
        <w:pStyle w:val="font8"/>
        <w:spacing w:before="0" w:beforeAutospacing="0" w:after="0" w:afterAutospacing="0"/>
        <w:textAlignment w:val="baseline"/>
      </w:pPr>
    </w:p>
    <w:p w14:paraId="0145C548" w14:textId="6C10C50B" w:rsidR="00881348" w:rsidRDefault="00881348" w:rsidP="00881348">
      <w:pPr>
        <w:rPr>
          <w:b/>
          <w:sz w:val="28"/>
          <w:szCs w:val="28"/>
        </w:rPr>
      </w:pPr>
      <w:r>
        <w:rPr>
          <w:b/>
          <w:noProof/>
          <w:sz w:val="28"/>
          <w:szCs w:val="28"/>
        </w:rPr>
        <w:drawing>
          <wp:inline distT="0" distB="0" distL="0" distR="0" wp14:anchorId="774484A4" wp14:editId="3D72574C">
            <wp:extent cx="2749550" cy="2062163"/>
            <wp:effectExtent l="0" t="0" r="0" b="0"/>
            <wp:docPr id="736216046" name="Afbeelding 1" descr="Afbeelding met persoon, kleding, Menselijk gezicht,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16046" name="Afbeelding 1" descr="Afbeelding met persoon, kleding, Menselijk gezicht, overdekt&#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65670" cy="2074253"/>
                    </a:xfrm>
                    <a:prstGeom prst="rect">
                      <a:avLst/>
                    </a:prstGeom>
                  </pic:spPr>
                </pic:pic>
              </a:graphicData>
            </a:graphic>
          </wp:inline>
        </w:drawing>
      </w:r>
      <w:r w:rsidR="00B001C0">
        <w:rPr>
          <w:b/>
          <w:noProof/>
          <w:sz w:val="28"/>
          <w:szCs w:val="28"/>
        </w:rPr>
        <w:drawing>
          <wp:inline distT="0" distB="0" distL="0" distR="0" wp14:anchorId="5A6427E9" wp14:editId="35B0D516">
            <wp:extent cx="2753359" cy="2065020"/>
            <wp:effectExtent l="0" t="0" r="9525" b="0"/>
            <wp:docPr id="1690806769" name="Afbeelding 2" descr="Afbeelding met kleding, persoon, Menselijk gezicht, schoei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806769" name="Afbeelding 2" descr="Afbeelding met kleding, persoon, Menselijk gezicht, schoeisel&#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80" cy="2094886"/>
                    </a:xfrm>
                    <a:prstGeom prst="rect">
                      <a:avLst/>
                    </a:prstGeom>
                  </pic:spPr>
                </pic:pic>
              </a:graphicData>
            </a:graphic>
          </wp:inline>
        </w:drawing>
      </w:r>
    </w:p>
    <w:p w14:paraId="6A1E496C" w14:textId="3B804A24" w:rsidR="00881348" w:rsidRDefault="00881348" w:rsidP="00881348">
      <w:pPr>
        <w:rPr>
          <w:b/>
          <w:sz w:val="28"/>
          <w:szCs w:val="28"/>
        </w:rPr>
      </w:pPr>
    </w:p>
    <w:p w14:paraId="5E414E3C" w14:textId="0A6345FE" w:rsidR="007D2B9F" w:rsidRDefault="007D2B9F" w:rsidP="00B001C0">
      <w:pPr>
        <w:rPr>
          <w:b/>
          <w:sz w:val="28"/>
          <w:szCs w:val="28"/>
        </w:rPr>
      </w:pPr>
      <w:r>
        <w:rPr>
          <w:b/>
          <w:sz w:val="28"/>
          <w:szCs w:val="28"/>
        </w:rPr>
        <w:lastRenderedPageBreak/>
        <w:t>Werkwijze van PaL</w:t>
      </w:r>
    </w:p>
    <w:p w14:paraId="71662751" w14:textId="780D5F9C" w:rsidR="007D2B9F" w:rsidRDefault="005E7393" w:rsidP="00B001C0">
      <w:pPr>
        <w:rPr>
          <w:bCs/>
          <w:sz w:val="28"/>
          <w:szCs w:val="28"/>
        </w:rPr>
      </w:pPr>
      <w:r w:rsidRPr="00B001C0">
        <w:rPr>
          <w:bCs/>
          <w:sz w:val="24"/>
          <w:szCs w:val="24"/>
        </w:rPr>
        <w:t>Stichting PaL traint volwassenen om te werken met wat voorhanden is: potloden en verf om te tekenen en te schilderen, zand om mee te bouwen, steentjes om weggetjes te maken. Je kunt verzamelingen aanleggen, spelletjes bedenken met flessendoppen… Duur speelgoed is niet nodig: de ervaringen en de omgeving leveren genoeg mogelijkheden om te leren en je te ontwikkelen</w:t>
      </w:r>
      <w:r w:rsidRPr="00B001C0">
        <w:rPr>
          <w:bCs/>
          <w:sz w:val="28"/>
          <w:szCs w:val="28"/>
        </w:rPr>
        <w:t>.</w:t>
      </w:r>
    </w:p>
    <w:p w14:paraId="3727E79D" w14:textId="77777777" w:rsidR="005E7393" w:rsidRDefault="005E7393" w:rsidP="005E7393">
      <w:pPr>
        <w:spacing w:line="240" w:lineRule="auto"/>
        <w:rPr>
          <w:rFonts w:cstheme="minorHAnsi"/>
          <w:color w:val="212121"/>
          <w:sz w:val="24"/>
          <w:szCs w:val="24"/>
        </w:rPr>
      </w:pPr>
      <w:r>
        <w:rPr>
          <w:rFonts w:cstheme="minorHAnsi"/>
          <w:color w:val="212121"/>
          <w:sz w:val="24"/>
          <w:szCs w:val="24"/>
        </w:rPr>
        <w:t>De methodiek van Pal kenmerkt zich door het gebruik van de eigen ervaringen van de kinderen. Op onze website (</w:t>
      </w:r>
      <w:hyperlink r:id="rId8" w:history="1">
        <w:r w:rsidRPr="002554D8">
          <w:rPr>
            <w:rStyle w:val="Hyperlink"/>
            <w:sz w:val="24"/>
            <w:szCs w:val="24"/>
          </w:rPr>
          <w:t xml:space="preserve">Stichting Play </w:t>
        </w:r>
        <w:proofErr w:type="spellStart"/>
        <w:r w:rsidRPr="002554D8">
          <w:rPr>
            <w:rStyle w:val="Hyperlink"/>
            <w:sz w:val="24"/>
            <w:szCs w:val="24"/>
          </w:rPr>
          <w:t>and</w:t>
        </w:r>
        <w:proofErr w:type="spellEnd"/>
        <w:r w:rsidRPr="002554D8">
          <w:rPr>
            <w:rStyle w:val="Hyperlink"/>
            <w:sz w:val="24"/>
            <w:szCs w:val="24"/>
          </w:rPr>
          <w:t xml:space="preserve"> Learn – South </w:t>
        </w:r>
        <w:proofErr w:type="spellStart"/>
        <w:r w:rsidRPr="002554D8">
          <w:rPr>
            <w:rStyle w:val="Hyperlink"/>
            <w:sz w:val="24"/>
            <w:szCs w:val="24"/>
          </w:rPr>
          <w:t>Africa</w:t>
        </w:r>
        <w:proofErr w:type="spellEnd"/>
        <w:r w:rsidRPr="002554D8">
          <w:rPr>
            <w:rStyle w:val="Hyperlink"/>
            <w:sz w:val="24"/>
            <w:szCs w:val="24"/>
          </w:rPr>
          <w:t xml:space="preserve"> (pal-southafrica.com)</w:t>
        </w:r>
      </w:hyperlink>
      <w:r w:rsidRPr="002554D8">
        <w:rPr>
          <w:sz w:val="24"/>
          <w:szCs w:val="24"/>
        </w:rPr>
        <w:t xml:space="preserve"> vindt u voorbeelden hiervan. In het kort</w:t>
      </w:r>
      <w:r>
        <w:rPr>
          <w:rFonts w:cstheme="minorHAnsi"/>
          <w:color w:val="212121"/>
          <w:sz w:val="24"/>
          <w:szCs w:val="24"/>
        </w:rPr>
        <w:t xml:space="preserve"> op papier:</w:t>
      </w:r>
    </w:p>
    <w:p w14:paraId="10ED3DCA" w14:textId="51F9A74F" w:rsidR="005E7393" w:rsidRDefault="005E7393" w:rsidP="005E7393">
      <w:pPr>
        <w:pStyle w:val="Lijstalinea"/>
        <w:numPr>
          <w:ilvl w:val="0"/>
          <w:numId w:val="1"/>
        </w:numPr>
        <w:spacing w:line="240" w:lineRule="auto"/>
        <w:rPr>
          <w:rFonts w:cstheme="minorHAnsi"/>
          <w:color w:val="212121"/>
          <w:sz w:val="24"/>
          <w:szCs w:val="24"/>
        </w:rPr>
      </w:pPr>
      <w:r>
        <w:rPr>
          <w:rFonts w:cstheme="minorHAnsi"/>
          <w:color w:val="212121"/>
          <w:sz w:val="24"/>
          <w:szCs w:val="24"/>
        </w:rPr>
        <w:t xml:space="preserve">We starten altijd met een gesprek, waarin de eigen ervaringen van de kinderen met een onderwerp aan de orde komen, bv. plekken in de buurt waar je </w:t>
      </w:r>
      <w:r w:rsidR="00F34041">
        <w:rPr>
          <w:rFonts w:cstheme="minorHAnsi"/>
          <w:color w:val="212121"/>
          <w:sz w:val="24"/>
          <w:szCs w:val="24"/>
        </w:rPr>
        <w:t>water ziet</w:t>
      </w:r>
    </w:p>
    <w:p w14:paraId="78683A5B" w14:textId="77777777" w:rsidR="005E7393" w:rsidRDefault="005E7393" w:rsidP="005E7393">
      <w:pPr>
        <w:pStyle w:val="Lijstalinea"/>
        <w:numPr>
          <w:ilvl w:val="0"/>
          <w:numId w:val="1"/>
        </w:numPr>
        <w:spacing w:line="240" w:lineRule="auto"/>
        <w:rPr>
          <w:rFonts w:cstheme="minorHAnsi"/>
          <w:color w:val="212121"/>
          <w:sz w:val="24"/>
          <w:szCs w:val="24"/>
        </w:rPr>
      </w:pPr>
      <w:r>
        <w:rPr>
          <w:rFonts w:cstheme="minorHAnsi"/>
          <w:color w:val="212121"/>
          <w:sz w:val="24"/>
          <w:szCs w:val="24"/>
        </w:rPr>
        <w:t>Dan volgt verzamelen/verkennen van het materiaal. Dat kan tekenmateriaal zijn, maar ook materiaal uit de natuur, uit de omgeving van de kinderen, waardevol gratis materiaal als dozen etc.</w:t>
      </w:r>
    </w:p>
    <w:p w14:paraId="5193BC4E" w14:textId="77777777" w:rsidR="005E7393" w:rsidRDefault="005E7393" w:rsidP="005E7393">
      <w:pPr>
        <w:pStyle w:val="Lijstalinea"/>
        <w:numPr>
          <w:ilvl w:val="0"/>
          <w:numId w:val="1"/>
        </w:numPr>
        <w:spacing w:line="240" w:lineRule="auto"/>
        <w:rPr>
          <w:rFonts w:cstheme="minorHAnsi"/>
          <w:color w:val="212121"/>
          <w:sz w:val="24"/>
          <w:szCs w:val="24"/>
        </w:rPr>
      </w:pPr>
      <w:r>
        <w:rPr>
          <w:rFonts w:cstheme="minorHAnsi"/>
          <w:color w:val="212121"/>
          <w:sz w:val="24"/>
          <w:szCs w:val="24"/>
        </w:rPr>
        <w:t xml:space="preserve">De kinderen gaan aan de slag aan de hand van een uitdagende vraag, die een relatie heeft met het besproken onderwerp,  bv. hoe maak je een brug van dit materiaal </w:t>
      </w:r>
    </w:p>
    <w:p w14:paraId="2BABD0EE" w14:textId="77777777" w:rsidR="005E7393" w:rsidRDefault="005E7393" w:rsidP="005E7393">
      <w:pPr>
        <w:pStyle w:val="Lijstalinea"/>
        <w:numPr>
          <w:ilvl w:val="0"/>
          <w:numId w:val="1"/>
        </w:numPr>
        <w:spacing w:line="240" w:lineRule="auto"/>
        <w:rPr>
          <w:rFonts w:cstheme="minorHAnsi"/>
          <w:color w:val="212121"/>
          <w:sz w:val="24"/>
          <w:szCs w:val="24"/>
        </w:rPr>
      </w:pPr>
      <w:r>
        <w:rPr>
          <w:rFonts w:cstheme="minorHAnsi"/>
          <w:color w:val="212121"/>
          <w:sz w:val="24"/>
          <w:szCs w:val="24"/>
        </w:rPr>
        <w:t>Aan het eind van de les volgt reflectie: hoe heb je het gemaakt, wat dacht je toen je het maakte, had je hulp nodig en hoe heb je dat gevraagd etc.</w:t>
      </w:r>
    </w:p>
    <w:p w14:paraId="797B1712" w14:textId="77777777" w:rsidR="005E7393" w:rsidRDefault="005E7393" w:rsidP="005E7393">
      <w:pPr>
        <w:pStyle w:val="Lijstalinea"/>
        <w:numPr>
          <w:ilvl w:val="0"/>
          <w:numId w:val="1"/>
        </w:numPr>
        <w:spacing w:line="240" w:lineRule="auto"/>
        <w:rPr>
          <w:rFonts w:cstheme="minorHAnsi"/>
          <w:color w:val="212121"/>
          <w:sz w:val="24"/>
          <w:szCs w:val="24"/>
        </w:rPr>
      </w:pPr>
      <w:r>
        <w:rPr>
          <w:rFonts w:cstheme="minorHAnsi"/>
          <w:color w:val="212121"/>
          <w:sz w:val="24"/>
          <w:szCs w:val="24"/>
        </w:rPr>
        <w:t>Er worden foto’s gemaakt van de resultaten en het proces, die gedeeld worden met de ouders/verzorgers.</w:t>
      </w:r>
    </w:p>
    <w:p w14:paraId="6D88E0E0" w14:textId="0F508A0C" w:rsidR="005E7393" w:rsidRPr="007D2B9F" w:rsidRDefault="005E7393" w:rsidP="005E7393">
      <w:pPr>
        <w:rPr>
          <w:bCs/>
          <w:sz w:val="28"/>
          <w:szCs w:val="28"/>
        </w:rPr>
      </w:pPr>
      <w:r>
        <w:rPr>
          <w:rFonts w:cstheme="minorHAnsi"/>
          <w:color w:val="212121"/>
          <w:sz w:val="24"/>
          <w:szCs w:val="24"/>
        </w:rPr>
        <w:t>Deze methodiek, met allerlei variaties, moeten professionals in de vingers krijgen: ze moeten ermee oefenen, ermee vallen en weer opstaan, het plezier ervan ontdekken, de goede onderwerpen vinden, kinderen vrij laten, maar ook weer niet té vrij. Kortom, ze moeten er gedurende la</w:t>
      </w:r>
      <w:r w:rsidR="005F2F60">
        <w:rPr>
          <w:rFonts w:cstheme="minorHAnsi"/>
          <w:color w:val="212121"/>
          <w:sz w:val="24"/>
          <w:szCs w:val="24"/>
        </w:rPr>
        <w:t>n</w:t>
      </w:r>
      <w:r>
        <w:rPr>
          <w:rFonts w:cstheme="minorHAnsi"/>
          <w:color w:val="212121"/>
          <w:sz w:val="24"/>
          <w:szCs w:val="24"/>
        </w:rPr>
        <w:t>gere tijd ervaring mee opdoen. En daarbij goed begeleid worden.</w:t>
      </w:r>
    </w:p>
    <w:p w14:paraId="1E199652" w14:textId="428E0ACE" w:rsidR="00881348" w:rsidRPr="00B001C0" w:rsidRDefault="00881348" w:rsidP="00B001C0">
      <w:pPr>
        <w:rPr>
          <w:b/>
          <w:sz w:val="28"/>
          <w:szCs w:val="28"/>
        </w:rPr>
      </w:pPr>
      <w:r>
        <w:rPr>
          <w:b/>
          <w:sz w:val="28"/>
          <w:szCs w:val="28"/>
        </w:rPr>
        <w:t>Activiteiten in 202</w:t>
      </w:r>
      <w:r w:rsidR="00B001C0">
        <w:rPr>
          <w:b/>
          <w:sz w:val="28"/>
          <w:szCs w:val="28"/>
        </w:rPr>
        <w:t>2</w:t>
      </w:r>
    </w:p>
    <w:p w14:paraId="3B8606E7" w14:textId="5CBD6FB2" w:rsidR="00B001C0" w:rsidRPr="00B001C0" w:rsidRDefault="00B001C0" w:rsidP="00B001C0">
      <w:pPr>
        <w:pStyle w:val="Normaalweb"/>
        <w:shd w:val="clear" w:color="auto" w:fill="FFFFFF"/>
        <w:spacing w:line="276" w:lineRule="auto"/>
        <w:rPr>
          <w:rFonts w:asciiTheme="minorHAnsi" w:hAnsiTheme="minorHAnsi" w:cstheme="minorHAnsi"/>
        </w:rPr>
      </w:pPr>
      <w:r>
        <w:rPr>
          <w:rFonts w:asciiTheme="minorHAnsi" w:hAnsiTheme="minorHAnsi"/>
        </w:rPr>
        <w:t xml:space="preserve">Sinds maart 2021 werken we intensief samen met een partner in Zuid Afrika: </w:t>
      </w:r>
      <w:proofErr w:type="spellStart"/>
      <w:r>
        <w:rPr>
          <w:rFonts w:asciiTheme="minorHAnsi" w:hAnsiTheme="minorHAnsi"/>
        </w:rPr>
        <w:t>Amazing</w:t>
      </w:r>
      <w:proofErr w:type="spellEnd"/>
      <w:r>
        <w:rPr>
          <w:rFonts w:asciiTheme="minorHAnsi" w:hAnsiTheme="minorHAnsi"/>
        </w:rPr>
        <w:t xml:space="preserve"> </w:t>
      </w:r>
      <w:proofErr w:type="spellStart"/>
      <w:r>
        <w:rPr>
          <w:rFonts w:asciiTheme="minorHAnsi" w:hAnsiTheme="minorHAnsi"/>
        </w:rPr>
        <w:t>Brainz</w:t>
      </w:r>
      <w:proofErr w:type="spellEnd"/>
      <w:r>
        <w:rPr>
          <w:rFonts w:asciiTheme="minorHAnsi" w:hAnsiTheme="minorHAnsi"/>
        </w:rPr>
        <w:t xml:space="preserve">. </w:t>
      </w:r>
      <w:r>
        <w:rPr>
          <w:rFonts w:asciiTheme="minorHAnsi" w:hAnsiTheme="minorHAnsi" w:cstheme="minorHAnsi"/>
        </w:rPr>
        <w:t>Hun hoofdactiviteit is het implementeren van een</w:t>
      </w:r>
      <w:r w:rsidRPr="00B001C0">
        <w:rPr>
          <w:rFonts w:asciiTheme="minorHAnsi" w:hAnsiTheme="minorHAnsi" w:cstheme="minorHAnsi"/>
        </w:rPr>
        <w:t xml:space="preserve"> cognitie</w:t>
      </w:r>
      <w:r w:rsidR="003F39C4">
        <w:rPr>
          <w:rFonts w:asciiTheme="minorHAnsi" w:hAnsiTheme="minorHAnsi" w:cstheme="minorHAnsi"/>
        </w:rPr>
        <w:t>f</w:t>
      </w:r>
      <w:r w:rsidRPr="00B001C0">
        <w:rPr>
          <w:rFonts w:asciiTheme="minorHAnsi" w:hAnsiTheme="minorHAnsi" w:cstheme="minorHAnsi"/>
        </w:rPr>
        <w:t xml:space="preserve"> programma in  kinderdagverblijven voor kinderen van 0-6 jaar. Zie hun website: </w:t>
      </w:r>
      <w:hyperlink r:id="rId9" w:history="1">
        <w:proofErr w:type="spellStart"/>
        <w:r w:rsidRPr="00B001C0">
          <w:rPr>
            <w:rStyle w:val="Hyperlink"/>
            <w:rFonts w:asciiTheme="minorHAnsi" w:hAnsiTheme="minorHAnsi" w:cstheme="minorHAnsi"/>
          </w:rPr>
          <w:t>AmazingBrainz</w:t>
        </w:r>
        <w:proofErr w:type="spellEnd"/>
        <w:r w:rsidRPr="00B001C0">
          <w:rPr>
            <w:rStyle w:val="Hyperlink"/>
            <w:rFonts w:asciiTheme="minorHAnsi" w:hAnsiTheme="minorHAnsi" w:cstheme="minorHAnsi"/>
          </w:rPr>
          <w:t xml:space="preserve"> | Home</w:t>
        </w:r>
      </w:hyperlink>
      <w:r w:rsidRPr="00B001C0">
        <w:rPr>
          <w:rFonts w:asciiTheme="minorHAnsi" w:hAnsiTheme="minorHAnsi" w:cstheme="minorHAnsi"/>
        </w:rPr>
        <w:t xml:space="preserve">. De organisatie ziet de toegevoegde waarde van PaL aan hun werk heel goed. Er </w:t>
      </w:r>
      <w:r>
        <w:rPr>
          <w:rFonts w:asciiTheme="minorHAnsi" w:hAnsiTheme="minorHAnsi" w:cstheme="minorHAnsi"/>
        </w:rPr>
        <w:t xml:space="preserve">is goed contact en sinds </w:t>
      </w:r>
      <w:r w:rsidR="003F39C4">
        <w:rPr>
          <w:rFonts w:asciiTheme="minorHAnsi" w:hAnsiTheme="minorHAnsi" w:cstheme="minorHAnsi"/>
        </w:rPr>
        <w:t>juni</w:t>
      </w:r>
      <w:r>
        <w:rPr>
          <w:rFonts w:asciiTheme="minorHAnsi" w:hAnsiTheme="minorHAnsi" w:cstheme="minorHAnsi"/>
        </w:rPr>
        <w:t xml:space="preserve"> 2021 verzorgen medewerkers van </w:t>
      </w:r>
      <w:proofErr w:type="spellStart"/>
      <w:r>
        <w:rPr>
          <w:rFonts w:asciiTheme="minorHAnsi" w:hAnsiTheme="minorHAnsi" w:cstheme="minorHAnsi"/>
        </w:rPr>
        <w:t>Amazing</w:t>
      </w:r>
      <w:proofErr w:type="spellEnd"/>
      <w:r>
        <w:rPr>
          <w:rFonts w:asciiTheme="minorHAnsi" w:hAnsiTheme="minorHAnsi" w:cstheme="minorHAnsi"/>
        </w:rPr>
        <w:t xml:space="preserve"> </w:t>
      </w:r>
      <w:proofErr w:type="spellStart"/>
      <w:r>
        <w:rPr>
          <w:rFonts w:asciiTheme="minorHAnsi" w:hAnsiTheme="minorHAnsi" w:cstheme="minorHAnsi"/>
        </w:rPr>
        <w:t>Brainz</w:t>
      </w:r>
      <w:proofErr w:type="spellEnd"/>
      <w:r>
        <w:rPr>
          <w:rFonts w:asciiTheme="minorHAnsi" w:hAnsiTheme="minorHAnsi" w:cstheme="minorHAnsi"/>
        </w:rPr>
        <w:t xml:space="preserve"> PaL programma’s op twee plekken, één farmschool en één buurtschool in een </w:t>
      </w:r>
      <w:proofErr w:type="spellStart"/>
      <w:r>
        <w:rPr>
          <w:rFonts w:asciiTheme="minorHAnsi" w:hAnsiTheme="minorHAnsi" w:cstheme="minorHAnsi"/>
        </w:rPr>
        <w:t>township</w:t>
      </w:r>
      <w:proofErr w:type="spellEnd"/>
      <w:r>
        <w:rPr>
          <w:rFonts w:asciiTheme="minorHAnsi" w:hAnsiTheme="minorHAnsi" w:cstheme="minorHAnsi"/>
        </w:rPr>
        <w:t xml:space="preserve">. </w:t>
      </w:r>
    </w:p>
    <w:p w14:paraId="09AEDB4B" w14:textId="77777777" w:rsidR="003F39C4" w:rsidRDefault="00B001C0" w:rsidP="00881348">
      <w:pPr>
        <w:pStyle w:val="Normaalweb"/>
        <w:shd w:val="clear" w:color="auto" w:fill="FFFFFF"/>
        <w:spacing w:before="0" w:beforeAutospacing="0" w:line="276" w:lineRule="auto"/>
        <w:rPr>
          <w:rFonts w:asciiTheme="minorHAnsi" w:hAnsiTheme="minorHAnsi"/>
        </w:rPr>
      </w:pPr>
      <w:r w:rsidRPr="00B001C0">
        <w:rPr>
          <w:rFonts w:asciiTheme="minorHAnsi" w:hAnsiTheme="minorHAnsi"/>
        </w:rPr>
        <w:t xml:space="preserve">In 2022 </w:t>
      </w:r>
      <w:r w:rsidR="003F39C4">
        <w:rPr>
          <w:rFonts w:asciiTheme="minorHAnsi" w:hAnsiTheme="minorHAnsi"/>
        </w:rPr>
        <w:t>had Zuid Afrika te maken met de nasleep van de Covid-19 pandemie. Scholen en kinderdagverblijven waren open, maar hadden te maken met achterstanden van kinderen en ziekte van personeel. Ondanks deze nasleep zijn alle geplande activiteiten in 2022 doorgegaan:</w:t>
      </w:r>
    </w:p>
    <w:p w14:paraId="6991396A" w14:textId="2396328E" w:rsidR="00A93114" w:rsidRDefault="00A93114" w:rsidP="00A93114">
      <w:pPr>
        <w:pStyle w:val="Normaalweb"/>
        <w:numPr>
          <w:ilvl w:val="0"/>
          <w:numId w:val="4"/>
        </w:numPr>
        <w:shd w:val="clear" w:color="auto" w:fill="FFFFFF"/>
        <w:spacing w:before="0" w:beforeAutospacing="0" w:line="276" w:lineRule="auto"/>
        <w:rPr>
          <w:rFonts w:asciiTheme="minorHAnsi" w:hAnsiTheme="minorHAnsi"/>
          <w:color w:val="111111"/>
        </w:rPr>
      </w:pPr>
      <w:r>
        <w:rPr>
          <w:rFonts w:asciiTheme="minorHAnsi" w:hAnsiTheme="minorHAnsi"/>
          <w:color w:val="111111"/>
        </w:rPr>
        <w:t xml:space="preserve">Training online van 3 medewerkers van </w:t>
      </w:r>
      <w:proofErr w:type="spellStart"/>
      <w:r>
        <w:rPr>
          <w:rFonts w:asciiTheme="minorHAnsi" w:hAnsiTheme="minorHAnsi"/>
          <w:color w:val="111111"/>
        </w:rPr>
        <w:t>Amazing</w:t>
      </w:r>
      <w:proofErr w:type="spellEnd"/>
      <w:r>
        <w:rPr>
          <w:rFonts w:asciiTheme="minorHAnsi" w:hAnsiTheme="minorHAnsi"/>
          <w:color w:val="111111"/>
        </w:rPr>
        <w:t xml:space="preserve"> </w:t>
      </w:r>
      <w:proofErr w:type="spellStart"/>
      <w:r>
        <w:rPr>
          <w:rFonts w:asciiTheme="minorHAnsi" w:hAnsiTheme="minorHAnsi"/>
          <w:color w:val="111111"/>
        </w:rPr>
        <w:t>Brainz</w:t>
      </w:r>
      <w:proofErr w:type="spellEnd"/>
      <w:r>
        <w:rPr>
          <w:rFonts w:asciiTheme="minorHAnsi" w:hAnsiTheme="minorHAnsi"/>
          <w:color w:val="111111"/>
        </w:rPr>
        <w:t xml:space="preserve"> in de werkwijze van PaL</w:t>
      </w:r>
    </w:p>
    <w:p w14:paraId="02E87CE0" w14:textId="77777777" w:rsidR="00A93114" w:rsidRDefault="00A93114" w:rsidP="00A93114">
      <w:pPr>
        <w:pStyle w:val="Normaalweb"/>
        <w:numPr>
          <w:ilvl w:val="0"/>
          <w:numId w:val="4"/>
        </w:numPr>
        <w:shd w:val="clear" w:color="auto" w:fill="FFFFFF"/>
        <w:spacing w:before="0" w:beforeAutospacing="0" w:line="276" w:lineRule="auto"/>
        <w:rPr>
          <w:rFonts w:asciiTheme="minorHAnsi" w:hAnsiTheme="minorHAnsi"/>
          <w:color w:val="111111"/>
        </w:rPr>
      </w:pPr>
      <w:r>
        <w:rPr>
          <w:rFonts w:asciiTheme="minorHAnsi" w:hAnsiTheme="minorHAnsi"/>
          <w:color w:val="111111"/>
        </w:rPr>
        <w:t xml:space="preserve">Samenwerking van deze medewerkers met 5 leerkrachten op </w:t>
      </w:r>
      <w:proofErr w:type="spellStart"/>
      <w:r>
        <w:rPr>
          <w:rFonts w:asciiTheme="minorHAnsi" w:hAnsiTheme="minorHAnsi"/>
          <w:color w:val="111111"/>
        </w:rPr>
        <w:t>farmschools</w:t>
      </w:r>
      <w:proofErr w:type="spellEnd"/>
      <w:r>
        <w:rPr>
          <w:rFonts w:asciiTheme="minorHAnsi" w:hAnsiTheme="minorHAnsi"/>
          <w:color w:val="111111"/>
        </w:rPr>
        <w:t xml:space="preserve"> en scholen in </w:t>
      </w:r>
      <w:proofErr w:type="spellStart"/>
      <w:r>
        <w:rPr>
          <w:rFonts w:asciiTheme="minorHAnsi" w:hAnsiTheme="minorHAnsi"/>
          <w:color w:val="111111"/>
        </w:rPr>
        <w:t>townships</w:t>
      </w:r>
      <w:proofErr w:type="spellEnd"/>
    </w:p>
    <w:p w14:paraId="56A87738" w14:textId="1B565A76" w:rsidR="00881348" w:rsidRDefault="00A93114" w:rsidP="00A93114">
      <w:pPr>
        <w:pStyle w:val="Normaalweb"/>
        <w:numPr>
          <w:ilvl w:val="0"/>
          <w:numId w:val="4"/>
        </w:numPr>
        <w:shd w:val="clear" w:color="auto" w:fill="FFFFFF"/>
        <w:spacing w:before="0" w:beforeAutospacing="0" w:line="276" w:lineRule="auto"/>
        <w:rPr>
          <w:rFonts w:asciiTheme="minorHAnsi" w:hAnsiTheme="minorHAnsi"/>
          <w:color w:val="111111"/>
        </w:rPr>
      </w:pPr>
      <w:r>
        <w:rPr>
          <w:rFonts w:asciiTheme="minorHAnsi" w:hAnsiTheme="minorHAnsi"/>
          <w:color w:val="111111"/>
        </w:rPr>
        <w:lastRenderedPageBreak/>
        <w:t xml:space="preserve">Uitvoering </w:t>
      </w:r>
      <w:r w:rsidR="002001A7">
        <w:rPr>
          <w:rFonts w:asciiTheme="minorHAnsi" w:hAnsiTheme="minorHAnsi"/>
          <w:color w:val="111111"/>
        </w:rPr>
        <w:t xml:space="preserve">gedurende het gehele jaar </w:t>
      </w:r>
      <w:r>
        <w:rPr>
          <w:rFonts w:asciiTheme="minorHAnsi" w:hAnsiTheme="minorHAnsi"/>
          <w:color w:val="111111"/>
        </w:rPr>
        <w:t>van PaL-lessen op 3 plekken</w:t>
      </w:r>
      <w:r w:rsidR="007D2B9F">
        <w:rPr>
          <w:rFonts w:asciiTheme="minorHAnsi" w:hAnsiTheme="minorHAnsi"/>
          <w:color w:val="111111"/>
        </w:rPr>
        <w:t xml:space="preserve">, twee op een school in een </w:t>
      </w:r>
      <w:proofErr w:type="spellStart"/>
      <w:r w:rsidR="007D2B9F">
        <w:rPr>
          <w:rFonts w:asciiTheme="minorHAnsi" w:hAnsiTheme="minorHAnsi"/>
          <w:color w:val="111111"/>
        </w:rPr>
        <w:t>township</w:t>
      </w:r>
      <w:proofErr w:type="spellEnd"/>
      <w:r w:rsidR="007D2B9F">
        <w:rPr>
          <w:rFonts w:asciiTheme="minorHAnsi" w:hAnsiTheme="minorHAnsi"/>
          <w:color w:val="111111"/>
        </w:rPr>
        <w:t xml:space="preserve"> in </w:t>
      </w:r>
      <w:proofErr w:type="spellStart"/>
      <w:r w:rsidR="007D2B9F">
        <w:rPr>
          <w:rFonts w:asciiTheme="minorHAnsi" w:hAnsiTheme="minorHAnsi"/>
          <w:color w:val="111111"/>
        </w:rPr>
        <w:t>Paarl</w:t>
      </w:r>
      <w:proofErr w:type="spellEnd"/>
      <w:r w:rsidR="007D2B9F">
        <w:rPr>
          <w:rFonts w:asciiTheme="minorHAnsi" w:hAnsiTheme="minorHAnsi"/>
          <w:color w:val="111111"/>
        </w:rPr>
        <w:t xml:space="preserve"> en één op een farmschool in de omgeving van </w:t>
      </w:r>
      <w:proofErr w:type="spellStart"/>
      <w:r w:rsidR="007D2B9F">
        <w:rPr>
          <w:rFonts w:asciiTheme="minorHAnsi" w:hAnsiTheme="minorHAnsi"/>
          <w:color w:val="111111"/>
        </w:rPr>
        <w:t>Paarl</w:t>
      </w:r>
      <w:proofErr w:type="spellEnd"/>
    </w:p>
    <w:p w14:paraId="7D0BD2F1" w14:textId="30F24B90" w:rsidR="007D2B9F" w:rsidRPr="00B001C0" w:rsidRDefault="007D2B9F" w:rsidP="00A93114">
      <w:pPr>
        <w:pStyle w:val="Normaalweb"/>
        <w:numPr>
          <w:ilvl w:val="0"/>
          <w:numId w:val="4"/>
        </w:numPr>
        <w:shd w:val="clear" w:color="auto" w:fill="FFFFFF"/>
        <w:spacing w:before="0" w:beforeAutospacing="0" w:line="276" w:lineRule="auto"/>
        <w:rPr>
          <w:rFonts w:asciiTheme="minorHAnsi" w:hAnsiTheme="minorHAnsi"/>
          <w:color w:val="111111"/>
        </w:rPr>
      </w:pPr>
      <w:r>
        <w:rPr>
          <w:rFonts w:asciiTheme="minorHAnsi" w:hAnsiTheme="minorHAnsi"/>
          <w:color w:val="111111"/>
        </w:rPr>
        <w:t xml:space="preserve">Opzet </w:t>
      </w:r>
      <w:r w:rsidR="002001A7">
        <w:rPr>
          <w:rFonts w:asciiTheme="minorHAnsi" w:hAnsiTheme="minorHAnsi"/>
          <w:color w:val="111111"/>
        </w:rPr>
        <w:t xml:space="preserve">en start van het schrijven </w:t>
      </w:r>
      <w:r>
        <w:rPr>
          <w:rFonts w:asciiTheme="minorHAnsi" w:hAnsiTheme="minorHAnsi"/>
          <w:color w:val="111111"/>
        </w:rPr>
        <w:t>van een werkboek, waarin de werkwijze van PaL beschreven staat voor begeleiders</w:t>
      </w:r>
    </w:p>
    <w:p w14:paraId="2E0BDF4A" w14:textId="3224A5D3" w:rsidR="00881348" w:rsidRPr="00DD5AE3" w:rsidRDefault="00DD5AE3" w:rsidP="00DD5AE3">
      <w:pPr>
        <w:spacing w:after="0"/>
      </w:pPr>
      <w:r>
        <w:rPr>
          <w:noProof/>
        </w:rPr>
        <w:drawing>
          <wp:anchor distT="0" distB="0" distL="114300" distR="114300" simplePos="0" relativeHeight="251660288" behindDoc="1" locked="0" layoutInCell="1" allowOverlap="1" wp14:anchorId="0ABA49CF" wp14:editId="325997E3">
            <wp:simplePos x="0" y="0"/>
            <wp:positionH relativeFrom="column">
              <wp:posOffset>1905</wp:posOffset>
            </wp:positionH>
            <wp:positionV relativeFrom="paragraph">
              <wp:posOffset>-3175</wp:posOffset>
            </wp:positionV>
            <wp:extent cx="3136900" cy="2352675"/>
            <wp:effectExtent l="0" t="0" r="6350" b="9525"/>
            <wp:wrapTight wrapText="bothSides">
              <wp:wrapPolygon edited="0">
                <wp:start x="0" y="0"/>
                <wp:lineTo x="0" y="21513"/>
                <wp:lineTo x="21513" y="21513"/>
                <wp:lineTo x="21513" y="0"/>
                <wp:lineTo x="0" y="0"/>
              </wp:wrapPolygon>
            </wp:wrapTight>
            <wp:docPr id="988754917" name="Afbeelding 3" descr="Afbeelding met schoeisel, kleding, persoon, peu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754917" name="Afbeelding 3" descr="Afbeelding met schoeisel, kleding, persoon, peuter&#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36900" cy="2352675"/>
                    </a:xfrm>
                    <a:prstGeom prst="rect">
                      <a:avLst/>
                    </a:prstGeom>
                    <a:noFill/>
                    <a:ln>
                      <a:noFill/>
                    </a:ln>
                  </pic:spPr>
                </pic:pic>
              </a:graphicData>
            </a:graphic>
          </wp:anchor>
        </w:drawing>
      </w:r>
      <w:r w:rsidR="00881348" w:rsidRPr="00D51A7D">
        <w:rPr>
          <w:b/>
          <w:bCs/>
          <w:sz w:val="28"/>
          <w:szCs w:val="28"/>
        </w:rPr>
        <w:t>Samenwerkingspartner in Zuid-Afrika</w:t>
      </w:r>
    </w:p>
    <w:p w14:paraId="1881E603" w14:textId="77777777" w:rsidR="00881348" w:rsidRPr="00D51A7D" w:rsidRDefault="00881348" w:rsidP="00881348">
      <w:pPr>
        <w:spacing w:after="0"/>
        <w:jc w:val="center"/>
        <w:rPr>
          <w:sz w:val="28"/>
          <w:szCs w:val="28"/>
        </w:rPr>
      </w:pPr>
    </w:p>
    <w:p w14:paraId="4A61C98C" w14:textId="200F4DEF" w:rsidR="00881348" w:rsidRPr="00DD5AE3" w:rsidRDefault="003F39C4" w:rsidP="00881348">
      <w:pPr>
        <w:spacing w:after="0"/>
        <w:rPr>
          <w:sz w:val="24"/>
          <w:szCs w:val="24"/>
        </w:rPr>
      </w:pPr>
      <w:proofErr w:type="spellStart"/>
      <w:r w:rsidRPr="003F39C4">
        <w:rPr>
          <w:sz w:val="24"/>
          <w:szCs w:val="24"/>
        </w:rPr>
        <w:t>Amazing</w:t>
      </w:r>
      <w:proofErr w:type="spellEnd"/>
      <w:r w:rsidRPr="003F39C4">
        <w:rPr>
          <w:sz w:val="24"/>
          <w:szCs w:val="24"/>
        </w:rPr>
        <w:t xml:space="preserve"> </w:t>
      </w:r>
      <w:proofErr w:type="spellStart"/>
      <w:r w:rsidRPr="003F39C4">
        <w:rPr>
          <w:sz w:val="24"/>
          <w:szCs w:val="24"/>
        </w:rPr>
        <w:t>Brainz</w:t>
      </w:r>
      <w:proofErr w:type="spellEnd"/>
      <w:r w:rsidRPr="003F39C4">
        <w:rPr>
          <w:sz w:val="24"/>
          <w:szCs w:val="24"/>
        </w:rPr>
        <w:t xml:space="preserve"> maakt per halfjaar een begroting, die past in de door PaL gestelde gr</w:t>
      </w:r>
      <w:r w:rsidR="00395046">
        <w:rPr>
          <w:sz w:val="24"/>
          <w:szCs w:val="24"/>
        </w:rPr>
        <w:t>e</w:t>
      </w:r>
      <w:r w:rsidRPr="003F39C4">
        <w:rPr>
          <w:sz w:val="24"/>
          <w:szCs w:val="24"/>
        </w:rPr>
        <w:t>nzen. PaL krijgt eens per twee maanden een overzicht van gemaakte uitgaven. We hebben veel vertrouwen in deze samenwerking en willen er in de toekomst graag aan doorbouwen.  </w:t>
      </w:r>
    </w:p>
    <w:p w14:paraId="4C1AA5A7" w14:textId="32F1861D" w:rsidR="00881348" w:rsidRPr="00923C64" w:rsidRDefault="00881348" w:rsidP="00395046">
      <w:pPr>
        <w:rPr>
          <w:b/>
          <w:sz w:val="28"/>
          <w:szCs w:val="28"/>
        </w:rPr>
      </w:pPr>
    </w:p>
    <w:p w14:paraId="2224171B" w14:textId="5D971E1B" w:rsidR="00395046" w:rsidRPr="00395046" w:rsidRDefault="00395046" w:rsidP="005B4C16">
      <w:pPr>
        <w:spacing w:after="200" w:line="276" w:lineRule="auto"/>
        <w:rPr>
          <w:rFonts w:ascii="Calibri" w:eastAsia="Calibri" w:hAnsi="Calibri" w:cs="Calibri"/>
          <w:b/>
          <w:sz w:val="28"/>
          <w:szCs w:val="28"/>
        </w:rPr>
      </w:pPr>
      <w:r w:rsidRPr="00395046">
        <w:rPr>
          <w:rFonts w:ascii="Calibri" w:eastAsia="Calibri" w:hAnsi="Calibri" w:cs="Calibri"/>
          <w:b/>
          <w:sz w:val="28"/>
          <w:szCs w:val="28"/>
        </w:rPr>
        <w:t>Bereikte doelen in 2022</w:t>
      </w:r>
    </w:p>
    <w:p w14:paraId="2BF10016" w14:textId="4908A6A2" w:rsidR="005B4C16" w:rsidRPr="000937CE" w:rsidRDefault="00FA77A8" w:rsidP="005B4C16">
      <w:pPr>
        <w:spacing w:after="200" w:line="276" w:lineRule="auto"/>
        <w:rPr>
          <w:rFonts w:ascii="Calibri" w:eastAsia="Calibri" w:hAnsi="Calibri" w:cs="Calibri"/>
          <w:b/>
          <w:sz w:val="24"/>
          <w:szCs w:val="24"/>
        </w:rPr>
      </w:pPr>
      <w:r>
        <w:rPr>
          <w:rFonts w:ascii="Calibri" w:eastAsia="Calibri" w:hAnsi="Calibri" w:cs="Calibri"/>
          <w:bCs/>
          <w:sz w:val="24"/>
          <w:szCs w:val="24"/>
        </w:rPr>
        <w:t>In 2022 zijn we gestart met het tweejarige traject om de volgende doelen te bereiken:</w:t>
      </w:r>
    </w:p>
    <w:p w14:paraId="579D1173" w14:textId="77777777" w:rsidR="005B4C16" w:rsidRPr="000937CE" w:rsidRDefault="005B4C16" w:rsidP="005B4C16">
      <w:pPr>
        <w:pStyle w:val="Lijstalinea"/>
        <w:numPr>
          <w:ilvl w:val="0"/>
          <w:numId w:val="1"/>
        </w:numPr>
        <w:spacing w:after="200" w:line="276" w:lineRule="auto"/>
        <w:rPr>
          <w:rFonts w:ascii="Calibri" w:eastAsia="Calibri" w:hAnsi="Calibri" w:cs="Calibri"/>
          <w:sz w:val="24"/>
          <w:szCs w:val="24"/>
        </w:rPr>
      </w:pPr>
      <w:r w:rsidRPr="000937CE">
        <w:rPr>
          <w:rFonts w:ascii="Calibri" w:eastAsia="Calibri" w:hAnsi="Calibri" w:cs="Calibri"/>
          <w:sz w:val="24"/>
          <w:szCs w:val="24"/>
        </w:rPr>
        <w:t>20 professionals zijn bekwaam in het hanteren van de methodiek van PaL</w:t>
      </w:r>
    </w:p>
    <w:p w14:paraId="3FB3513A" w14:textId="77777777" w:rsidR="005B4C16" w:rsidRPr="000937CE" w:rsidRDefault="005B4C16" w:rsidP="005B4C16">
      <w:pPr>
        <w:pStyle w:val="Lijstalinea"/>
        <w:numPr>
          <w:ilvl w:val="0"/>
          <w:numId w:val="1"/>
        </w:numPr>
        <w:spacing w:after="200" w:line="276" w:lineRule="auto"/>
        <w:rPr>
          <w:rFonts w:ascii="Calibri" w:eastAsia="Calibri" w:hAnsi="Calibri" w:cs="Calibri"/>
          <w:sz w:val="24"/>
          <w:szCs w:val="24"/>
        </w:rPr>
      </w:pPr>
      <w:r w:rsidRPr="000937CE">
        <w:rPr>
          <w:rFonts w:ascii="Calibri" w:eastAsia="Calibri" w:hAnsi="Calibri" w:cs="Calibri"/>
          <w:sz w:val="24"/>
          <w:szCs w:val="24"/>
        </w:rPr>
        <w:t>Er ligt een handboek met ideeën voor deze professionals en toekomstige professionals die de methodiek willen gebruiken</w:t>
      </w:r>
    </w:p>
    <w:p w14:paraId="5D3FFFDA" w14:textId="77777777" w:rsidR="005B4C16" w:rsidRPr="000937CE" w:rsidRDefault="005B4C16" w:rsidP="005B4C16">
      <w:pPr>
        <w:pStyle w:val="Lijstalinea"/>
        <w:numPr>
          <w:ilvl w:val="0"/>
          <w:numId w:val="1"/>
        </w:numPr>
        <w:spacing w:after="200" w:line="276" w:lineRule="auto"/>
        <w:rPr>
          <w:rFonts w:ascii="Calibri" w:eastAsia="Calibri" w:hAnsi="Calibri" w:cs="Calibri"/>
          <w:sz w:val="24"/>
          <w:szCs w:val="24"/>
        </w:rPr>
      </w:pPr>
      <w:r w:rsidRPr="000937CE">
        <w:rPr>
          <w:rFonts w:ascii="Calibri" w:eastAsia="Calibri" w:hAnsi="Calibri" w:cs="Calibri"/>
          <w:sz w:val="24"/>
          <w:szCs w:val="24"/>
        </w:rPr>
        <w:t>200 à 300 kinderen hebben genoten van de methodiek van PaL en gaan sterker het onderwijs en de grote wereld in</w:t>
      </w:r>
    </w:p>
    <w:p w14:paraId="7B47299B" w14:textId="77777777" w:rsidR="005B4C16" w:rsidRPr="000937CE" w:rsidRDefault="005B4C16" w:rsidP="005B4C16">
      <w:pPr>
        <w:pStyle w:val="Lijstalinea"/>
        <w:numPr>
          <w:ilvl w:val="0"/>
          <w:numId w:val="1"/>
        </w:numPr>
        <w:spacing w:after="200" w:line="276" w:lineRule="auto"/>
        <w:rPr>
          <w:rFonts w:ascii="Calibri" w:eastAsia="Calibri" w:hAnsi="Calibri" w:cs="Calibri"/>
          <w:sz w:val="24"/>
          <w:szCs w:val="24"/>
        </w:rPr>
      </w:pPr>
      <w:r w:rsidRPr="000937CE">
        <w:rPr>
          <w:rFonts w:ascii="Calibri" w:eastAsia="Calibri" w:hAnsi="Calibri" w:cs="Calibri"/>
          <w:sz w:val="24"/>
          <w:szCs w:val="24"/>
        </w:rPr>
        <w:t>Ouders/verzorgers van de kinderen zijn betrokken</w:t>
      </w:r>
    </w:p>
    <w:p w14:paraId="74141039" w14:textId="77777777" w:rsidR="005B4C16" w:rsidRDefault="005B4C16" w:rsidP="005B4C16">
      <w:pPr>
        <w:pStyle w:val="Lijstalinea"/>
        <w:numPr>
          <w:ilvl w:val="0"/>
          <w:numId w:val="1"/>
        </w:numPr>
        <w:spacing w:after="200" w:line="276" w:lineRule="auto"/>
        <w:rPr>
          <w:rFonts w:ascii="Calibri" w:eastAsia="Calibri" w:hAnsi="Calibri" w:cs="Calibri"/>
          <w:sz w:val="24"/>
          <w:szCs w:val="24"/>
        </w:rPr>
      </w:pPr>
      <w:r w:rsidRPr="000937CE">
        <w:rPr>
          <w:rFonts w:ascii="Calibri" w:eastAsia="Calibri" w:hAnsi="Calibri" w:cs="Calibri"/>
          <w:sz w:val="24"/>
          <w:szCs w:val="24"/>
        </w:rPr>
        <w:t>Contact met opleidingsinstituten voor professionals</w:t>
      </w:r>
    </w:p>
    <w:p w14:paraId="0D915B6D" w14:textId="4D45974E" w:rsidR="00FA77A8" w:rsidRPr="00FA77A8" w:rsidRDefault="00FA77A8" w:rsidP="00FA77A8">
      <w:pPr>
        <w:spacing w:after="200" w:line="276" w:lineRule="auto"/>
        <w:rPr>
          <w:rFonts w:ascii="Calibri" w:eastAsia="Calibri" w:hAnsi="Calibri" w:cs="Calibri"/>
          <w:sz w:val="24"/>
          <w:szCs w:val="24"/>
        </w:rPr>
      </w:pPr>
      <w:r>
        <w:rPr>
          <w:rFonts w:ascii="Calibri" w:eastAsia="Calibri" w:hAnsi="Calibri" w:cs="Calibri"/>
          <w:sz w:val="24"/>
          <w:szCs w:val="24"/>
        </w:rPr>
        <w:t xml:space="preserve">We constateren dat </w:t>
      </w:r>
      <w:r w:rsidR="00F34041">
        <w:rPr>
          <w:rFonts w:ascii="Calibri" w:eastAsia="Calibri" w:hAnsi="Calibri" w:cs="Calibri"/>
          <w:sz w:val="24"/>
          <w:szCs w:val="24"/>
        </w:rPr>
        <w:t>tot nu (halverwege het traject)</w:t>
      </w:r>
      <w:r>
        <w:rPr>
          <w:rFonts w:ascii="Calibri" w:eastAsia="Calibri" w:hAnsi="Calibri" w:cs="Calibri"/>
          <w:sz w:val="24"/>
          <w:szCs w:val="24"/>
        </w:rPr>
        <w:t xml:space="preserve"> 8 professionals op weg zijn om te kunnen werken met de methodiek van PaL</w:t>
      </w:r>
      <w:r w:rsidR="009636E3">
        <w:rPr>
          <w:rFonts w:ascii="Calibri" w:eastAsia="Calibri" w:hAnsi="Calibri" w:cs="Calibri"/>
          <w:sz w:val="24"/>
          <w:szCs w:val="24"/>
        </w:rPr>
        <w:t xml:space="preserve"> en dat er in 2022 ruim 50 kinderen sterker de wereld in gaan. </w:t>
      </w:r>
      <w:r>
        <w:rPr>
          <w:rFonts w:ascii="Calibri" w:eastAsia="Calibri" w:hAnsi="Calibri" w:cs="Calibri"/>
          <w:sz w:val="24"/>
          <w:szCs w:val="24"/>
        </w:rPr>
        <w:t xml:space="preserve">Dat is </w:t>
      </w:r>
      <w:r w:rsidR="009636E3">
        <w:rPr>
          <w:rFonts w:ascii="Calibri" w:eastAsia="Calibri" w:hAnsi="Calibri" w:cs="Calibri"/>
          <w:sz w:val="24"/>
          <w:szCs w:val="24"/>
        </w:rPr>
        <w:t xml:space="preserve">in beide gevallen </w:t>
      </w:r>
      <w:r w:rsidR="005F2F60">
        <w:rPr>
          <w:rFonts w:ascii="Calibri" w:eastAsia="Calibri" w:hAnsi="Calibri" w:cs="Calibri"/>
          <w:sz w:val="24"/>
          <w:szCs w:val="24"/>
        </w:rPr>
        <w:t xml:space="preserve">iets </w:t>
      </w:r>
      <w:r>
        <w:rPr>
          <w:rFonts w:ascii="Calibri" w:eastAsia="Calibri" w:hAnsi="Calibri" w:cs="Calibri"/>
          <w:sz w:val="24"/>
          <w:szCs w:val="24"/>
        </w:rPr>
        <w:t>minder dan de helft van het beoogde aantal. In ons financiële verslag kunt u zien dat we in 2022 ruim €16.000 aan donaties binnen hebben gekregen. Dat betekent dat we nog niet voluit kunnen gaan</w:t>
      </w:r>
      <w:r w:rsidR="009636E3">
        <w:rPr>
          <w:rFonts w:ascii="Calibri" w:eastAsia="Calibri" w:hAnsi="Calibri" w:cs="Calibri"/>
          <w:sz w:val="24"/>
          <w:szCs w:val="24"/>
        </w:rPr>
        <w:t>. We beloofden bij donaties tot €20.000: 10 bekwame professionals en 100 sterkere kinderen. Dat gaan we zeker halen. Hopelijk volgen er in 2023 nog meer donaties zodat we het programma kunnen uitbreiden.</w:t>
      </w:r>
    </w:p>
    <w:sectPr w:rsidR="00FA77A8" w:rsidRPr="00FA77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26069"/>
    <w:multiLevelType w:val="hybridMultilevel"/>
    <w:tmpl w:val="0CAA1B42"/>
    <w:lvl w:ilvl="0" w:tplc="16C6EE1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592F2A"/>
    <w:multiLevelType w:val="hybridMultilevel"/>
    <w:tmpl w:val="C614740C"/>
    <w:lvl w:ilvl="0" w:tplc="6B90FFFA">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22623D"/>
    <w:multiLevelType w:val="hybridMultilevel"/>
    <w:tmpl w:val="B8D2F2F2"/>
    <w:lvl w:ilvl="0" w:tplc="EFB4547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0B657B7"/>
    <w:multiLevelType w:val="hybridMultilevel"/>
    <w:tmpl w:val="E7600D2E"/>
    <w:lvl w:ilvl="0" w:tplc="EFB4547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6195336">
    <w:abstractNumId w:val="2"/>
  </w:num>
  <w:num w:numId="2" w16cid:durableId="83958602">
    <w:abstractNumId w:val="3"/>
  </w:num>
  <w:num w:numId="3" w16cid:durableId="666443455">
    <w:abstractNumId w:val="1"/>
  </w:num>
  <w:num w:numId="4" w16cid:durableId="39559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FB"/>
    <w:rsid w:val="002001A7"/>
    <w:rsid w:val="003466FB"/>
    <w:rsid w:val="00395046"/>
    <w:rsid w:val="003F39C4"/>
    <w:rsid w:val="005B4C16"/>
    <w:rsid w:val="005E7393"/>
    <w:rsid w:val="005F2F60"/>
    <w:rsid w:val="00795FD8"/>
    <w:rsid w:val="007D2B9F"/>
    <w:rsid w:val="00881348"/>
    <w:rsid w:val="008B54D9"/>
    <w:rsid w:val="008E45F4"/>
    <w:rsid w:val="009636E3"/>
    <w:rsid w:val="00A93114"/>
    <w:rsid w:val="00AB2C60"/>
    <w:rsid w:val="00B001C0"/>
    <w:rsid w:val="00B15031"/>
    <w:rsid w:val="00DA4214"/>
    <w:rsid w:val="00DD5AE3"/>
    <w:rsid w:val="00F34041"/>
    <w:rsid w:val="00F61037"/>
    <w:rsid w:val="00FA77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BFDE"/>
  <w15:chartTrackingRefBased/>
  <w15:docId w15:val="{5C8D9889-82AE-4BE2-BFF5-761F78F0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B4C16"/>
    <w:pPr>
      <w:spacing w:after="0" w:line="240" w:lineRule="auto"/>
    </w:pPr>
    <w:rPr>
      <w:kern w:val="0"/>
      <w14:ligatures w14:val="none"/>
    </w:rPr>
  </w:style>
  <w:style w:type="paragraph" w:styleId="Plattetekst">
    <w:name w:val="Body Text"/>
    <w:basedOn w:val="Standaard"/>
    <w:link w:val="PlattetekstChar"/>
    <w:unhideWhenUsed/>
    <w:rsid w:val="005B4C16"/>
    <w:pPr>
      <w:widowControl w:val="0"/>
      <w:suppressAutoHyphens/>
      <w:spacing w:after="120" w:line="240" w:lineRule="auto"/>
    </w:pPr>
    <w:rPr>
      <w:rFonts w:ascii="Times New Roman" w:eastAsia="SimSun" w:hAnsi="Times New Roman" w:cs="Mangal"/>
      <w:sz w:val="24"/>
      <w:szCs w:val="24"/>
      <w:lang w:eastAsia="hi-IN" w:bidi="hi-IN"/>
      <w14:ligatures w14:val="none"/>
    </w:rPr>
  </w:style>
  <w:style w:type="character" w:customStyle="1" w:styleId="PlattetekstChar">
    <w:name w:val="Platte tekst Char"/>
    <w:basedOn w:val="Standaardalinea-lettertype"/>
    <w:link w:val="Plattetekst"/>
    <w:rsid w:val="005B4C16"/>
    <w:rPr>
      <w:rFonts w:ascii="Times New Roman" w:eastAsia="SimSun" w:hAnsi="Times New Roman" w:cs="Mangal"/>
      <w:sz w:val="24"/>
      <w:szCs w:val="24"/>
      <w:lang w:eastAsia="hi-IN" w:bidi="hi-IN"/>
      <w14:ligatures w14:val="none"/>
    </w:rPr>
  </w:style>
  <w:style w:type="character" w:styleId="Zwaar">
    <w:name w:val="Strong"/>
    <w:basedOn w:val="Standaardalinea-lettertype"/>
    <w:uiPriority w:val="22"/>
    <w:qFormat/>
    <w:rsid w:val="005B4C16"/>
    <w:rPr>
      <w:b/>
      <w:bCs/>
    </w:rPr>
  </w:style>
  <w:style w:type="paragraph" w:styleId="Lijstalinea">
    <w:name w:val="List Paragraph"/>
    <w:basedOn w:val="Standaard"/>
    <w:uiPriority w:val="34"/>
    <w:qFormat/>
    <w:rsid w:val="005B4C16"/>
    <w:pPr>
      <w:ind w:left="720"/>
      <w:contextualSpacing/>
    </w:pPr>
    <w:rPr>
      <w:kern w:val="0"/>
      <w14:ligatures w14:val="none"/>
    </w:rPr>
  </w:style>
  <w:style w:type="paragraph" w:customStyle="1" w:styleId="font8">
    <w:name w:val="font_8"/>
    <w:basedOn w:val="Standaard"/>
    <w:rsid w:val="0088134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881348"/>
    <w:rPr>
      <w:color w:val="0563C1" w:themeColor="hyperlink"/>
      <w:u w:val="single"/>
    </w:rPr>
  </w:style>
  <w:style w:type="paragraph" w:styleId="Normaalweb">
    <w:name w:val="Normal (Web)"/>
    <w:basedOn w:val="Standaard"/>
    <w:uiPriority w:val="99"/>
    <w:unhideWhenUsed/>
    <w:rsid w:val="0088134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B001C0"/>
    <w:rPr>
      <w:color w:val="605E5C"/>
      <w:shd w:val="clear" w:color="auto" w:fill="E1DFDD"/>
    </w:rPr>
  </w:style>
  <w:style w:type="character" w:styleId="Verwijzingopmerking">
    <w:name w:val="annotation reference"/>
    <w:basedOn w:val="Standaardalinea-lettertype"/>
    <w:uiPriority w:val="99"/>
    <w:semiHidden/>
    <w:unhideWhenUsed/>
    <w:rsid w:val="00795FD8"/>
    <w:rPr>
      <w:sz w:val="16"/>
      <w:szCs w:val="16"/>
    </w:rPr>
  </w:style>
  <w:style w:type="paragraph" w:styleId="Tekstopmerking">
    <w:name w:val="annotation text"/>
    <w:basedOn w:val="Standaard"/>
    <w:link w:val="TekstopmerkingChar"/>
    <w:uiPriority w:val="99"/>
    <w:semiHidden/>
    <w:unhideWhenUsed/>
    <w:rsid w:val="00795FD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5FD8"/>
    <w:rPr>
      <w:sz w:val="20"/>
      <w:szCs w:val="20"/>
    </w:rPr>
  </w:style>
  <w:style w:type="paragraph" w:styleId="Onderwerpvanopmerking">
    <w:name w:val="annotation subject"/>
    <w:basedOn w:val="Tekstopmerking"/>
    <w:next w:val="Tekstopmerking"/>
    <w:link w:val="OnderwerpvanopmerkingChar"/>
    <w:uiPriority w:val="99"/>
    <w:semiHidden/>
    <w:unhideWhenUsed/>
    <w:rsid w:val="00795FD8"/>
    <w:rPr>
      <w:b/>
      <w:bCs/>
    </w:rPr>
  </w:style>
  <w:style w:type="character" w:customStyle="1" w:styleId="OnderwerpvanopmerkingChar">
    <w:name w:val="Onderwerp van opmerking Char"/>
    <w:basedOn w:val="TekstopmerkingChar"/>
    <w:link w:val="Onderwerpvanopmerking"/>
    <w:uiPriority w:val="99"/>
    <w:semiHidden/>
    <w:rsid w:val="00795FD8"/>
    <w:rPr>
      <w:b/>
      <w:bCs/>
      <w:sz w:val="20"/>
      <w:szCs w:val="20"/>
    </w:rPr>
  </w:style>
  <w:style w:type="character" w:styleId="GevolgdeHyperlink">
    <w:name w:val="FollowedHyperlink"/>
    <w:basedOn w:val="Standaardalinea-lettertype"/>
    <w:uiPriority w:val="99"/>
    <w:semiHidden/>
    <w:unhideWhenUsed/>
    <w:rsid w:val="005F2F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l-southafrica.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amazingbrain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871</Words>
  <Characters>4791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Zaat</dc:creator>
  <cp:keywords/>
  <dc:description/>
  <cp:lastModifiedBy>Mirjam Zaat</cp:lastModifiedBy>
  <cp:revision>3</cp:revision>
  <dcterms:created xsi:type="dcterms:W3CDTF">2023-07-20T07:21:00Z</dcterms:created>
  <dcterms:modified xsi:type="dcterms:W3CDTF">2023-07-20T07:25:00Z</dcterms:modified>
</cp:coreProperties>
</file>